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6C564" w14:textId="77777777" w:rsidR="00E15947" w:rsidRPr="00106548" w:rsidRDefault="00C81E7F" w:rsidP="00E703D5">
      <w:pPr>
        <w:spacing w:after="0" w:line="276" w:lineRule="auto"/>
        <w:jc w:val="right"/>
        <w:rPr>
          <w:rFonts w:cstheme="minorHAnsi"/>
          <w:b/>
          <w:bCs/>
        </w:rPr>
      </w:pPr>
      <w:r w:rsidRPr="00106548">
        <w:rPr>
          <w:rFonts w:cstheme="minorHAnsi"/>
          <w:b/>
          <w:bCs/>
        </w:rPr>
        <w:t>Załączn</w:t>
      </w:r>
      <w:r w:rsidR="009A7FD2" w:rsidRPr="00106548">
        <w:rPr>
          <w:rFonts w:cstheme="minorHAnsi"/>
          <w:b/>
          <w:bCs/>
        </w:rPr>
        <w:t>ik 1d do SWZ</w:t>
      </w:r>
    </w:p>
    <w:p w14:paraId="324DF3C2" w14:textId="04C80CFC" w:rsidR="006219D8" w:rsidRPr="009A7FD2" w:rsidRDefault="006219D8" w:rsidP="00E703D5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r w:rsidRPr="009A7FD2">
        <w:rPr>
          <w:rFonts w:cstheme="minorHAnsi"/>
          <w:bCs/>
          <w:sz w:val="24"/>
          <w:szCs w:val="24"/>
        </w:rPr>
        <w:t xml:space="preserve">                                                                     </w:t>
      </w:r>
    </w:p>
    <w:p w14:paraId="071C8876" w14:textId="41D95A61" w:rsidR="006219D8" w:rsidRDefault="00C81E7F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9A7FD2">
        <w:rPr>
          <w:rFonts w:cstheme="minorHAnsi"/>
          <w:b/>
          <w:sz w:val="24"/>
          <w:szCs w:val="24"/>
        </w:rPr>
        <w:t xml:space="preserve">Pojazd </w:t>
      </w:r>
      <w:r w:rsidR="001577A2" w:rsidRPr="009A7FD2">
        <w:rPr>
          <w:rFonts w:cstheme="minorHAnsi"/>
          <w:b/>
          <w:sz w:val="24"/>
          <w:szCs w:val="24"/>
        </w:rPr>
        <w:t>specjalistyczn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skrzyniow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pow. 3,5 t – 1 szt.</w:t>
      </w:r>
    </w:p>
    <w:p w14:paraId="7D2257A0" w14:textId="77777777" w:rsidR="004234E3" w:rsidRPr="004234E3" w:rsidRDefault="004234E3" w:rsidP="004234E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34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A6D160D" w14:textId="77777777" w:rsidR="004234E3" w:rsidRPr="009A7FD2" w:rsidRDefault="004234E3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7DA6A54C" w14:textId="4DCC05AD" w:rsidR="006219D8" w:rsidRPr="00C122FB" w:rsidRDefault="006219D8" w:rsidP="00C122F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C122FB">
        <w:rPr>
          <w:rFonts w:cstheme="minorHAnsi"/>
          <w:b/>
          <w:bCs/>
        </w:rPr>
        <w:t>Dane techniczne podwozia</w:t>
      </w:r>
    </w:p>
    <w:p w14:paraId="7D205E06" w14:textId="5FFFE833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Dopuszczalna masa całkowita </w:t>
      </w:r>
      <w:r w:rsidR="00531532" w:rsidRPr="009A7FD2">
        <w:rPr>
          <w:rFonts w:cstheme="minorHAnsi"/>
        </w:rPr>
        <w:t>12-</w:t>
      </w:r>
      <w:r w:rsidRPr="009A7FD2">
        <w:rPr>
          <w:rFonts w:cstheme="minorHAnsi"/>
        </w:rPr>
        <w:t>14</w:t>
      </w:r>
      <w:r w:rsidR="00531532" w:rsidRPr="009A7FD2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ton, </w:t>
      </w:r>
    </w:p>
    <w:p w14:paraId="5DC4117A" w14:textId="0822F962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Podwozie fabrycznie nowe – nie starsze niż 2021 r. 4X2</w:t>
      </w:r>
      <w:r w:rsidR="00B90CDD" w:rsidRPr="009A7FD2">
        <w:rPr>
          <w:rFonts w:eastAsia="Times New Roman" w:cstheme="minorHAnsi"/>
          <w:color w:val="000000"/>
          <w:lang w:eastAsia="pl-PL"/>
        </w:rPr>
        <w:t xml:space="preserve"> z zabudową typu wywrotka 3W</w:t>
      </w:r>
    </w:p>
    <w:p w14:paraId="45DF548E" w14:textId="3384B7F6" w:rsidR="006219D8" w:rsidRPr="00B004FD" w:rsidRDefault="00CD36EC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B004FD">
        <w:rPr>
          <w:rFonts w:cstheme="minorHAnsi"/>
        </w:rPr>
        <w:t xml:space="preserve">Rozstaw osi </w:t>
      </w:r>
      <w:r w:rsidRPr="00DB2DC2">
        <w:rPr>
          <w:rFonts w:cstheme="minorHAnsi"/>
          <w:b/>
          <w:bCs/>
          <w:color w:val="FF0000"/>
        </w:rPr>
        <w:t>3200-3700 mm</w:t>
      </w:r>
      <w:r w:rsidRPr="00DB2DC2">
        <w:rPr>
          <w:rFonts w:cstheme="minorHAnsi"/>
          <w:color w:val="FF0000"/>
        </w:rPr>
        <w:t xml:space="preserve"> </w:t>
      </w:r>
    </w:p>
    <w:p w14:paraId="23BBA04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Silnik:</w:t>
      </w:r>
    </w:p>
    <w:p w14:paraId="6FFFC131" w14:textId="2890E24F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9A7FD2">
        <w:rPr>
          <w:rFonts w:cstheme="minorHAnsi"/>
          <w:lang w:val="en-US"/>
        </w:rPr>
        <w:t xml:space="preserve">wysokoprężny </w:t>
      </w:r>
      <w:r w:rsidR="00A44B85" w:rsidRPr="009A7FD2">
        <w:rPr>
          <w:rFonts w:cstheme="minorHAnsi"/>
          <w:lang w:val="en-US"/>
        </w:rPr>
        <w:t>200-240</w:t>
      </w:r>
      <w:r w:rsidRPr="009A7FD2">
        <w:rPr>
          <w:rFonts w:cstheme="minorHAnsi"/>
          <w:lang w:val="en-US"/>
        </w:rPr>
        <w:t xml:space="preserve"> KM, Common-Rail</w:t>
      </w:r>
    </w:p>
    <w:p w14:paraId="2F524816" w14:textId="77777777" w:rsid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 xml:space="preserve">silnik spełniający normy emisji spalin EURO 6 </w:t>
      </w:r>
    </w:p>
    <w:p w14:paraId="335A00BD" w14:textId="201CE07B" w:rsidR="006219D8" w:rsidRPr="00027A90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b/>
          <w:bCs/>
          <w:color w:val="00B050"/>
        </w:rPr>
      </w:pPr>
      <w:r w:rsidRPr="00027A90">
        <w:rPr>
          <w:rFonts w:cstheme="minorHAnsi"/>
          <w:b/>
          <w:bCs/>
          <w:color w:val="00B050"/>
        </w:rPr>
        <w:t xml:space="preserve">maksymalny moment obrotowy silnika min. </w:t>
      </w:r>
      <w:r w:rsidR="00027A90" w:rsidRPr="00027A90">
        <w:rPr>
          <w:rFonts w:cstheme="minorHAnsi"/>
          <w:b/>
          <w:bCs/>
          <w:color w:val="00B050"/>
        </w:rPr>
        <w:t>9</w:t>
      </w:r>
      <w:r w:rsidR="005328EB" w:rsidRPr="00027A90">
        <w:rPr>
          <w:rFonts w:cstheme="minorHAnsi"/>
          <w:b/>
          <w:bCs/>
          <w:color w:val="00B050"/>
        </w:rPr>
        <w:t>0</w:t>
      </w:r>
      <w:r w:rsidRPr="00027A90">
        <w:rPr>
          <w:rFonts w:cstheme="minorHAnsi"/>
          <w:b/>
          <w:bCs/>
          <w:color w:val="00B050"/>
        </w:rPr>
        <w:t xml:space="preserve">0 </w:t>
      </w:r>
      <w:proofErr w:type="spellStart"/>
      <w:r w:rsidRPr="00027A90">
        <w:rPr>
          <w:rFonts w:cstheme="minorHAnsi"/>
          <w:b/>
          <w:bCs/>
          <w:color w:val="00B050"/>
        </w:rPr>
        <w:t>Nm</w:t>
      </w:r>
      <w:proofErr w:type="spellEnd"/>
    </w:p>
    <w:p w14:paraId="1EDB2B3A" w14:textId="316D60F4" w:rsidR="006219D8" w:rsidRPr="000C7B34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b/>
          <w:bCs/>
          <w:color w:val="FF0000"/>
        </w:rPr>
      </w:pPr>
      <w:bookmarkStart w:id="0" w:name="_Hlk100086127"/>
      <w:r w:rsidRPr="00394681">
        <w:rPr>
          <w:rFonts w:cstheme="minorHAnsi"/>
          <w:b/>
          <w:bCs/>
          <w:strike/>
          <w:color w:val="00B050"/>
        </w:rPr>
        <w:t>dodatkowy</w:t>
      </w:r>
      <w:r w:rsidRPr="000C7B34">
        <w:rPr>
          <w:rFonts w:cstheme="minorHAnsi"/>
          <w:b/>
          <w:bCs/>
          <w:color w:val="FF0000"/>
        </w:rPr>
        <w:t xml:space="preserve"> </w:t>
      </w:r>
      <w:bookmarkStart w:id="1" w:name="_Hlk100639348"/>
      <w:r w:rsidRPr="000C7B34">
        <w:rPr>
          <w:rFonts w:cstheme="minorHAnsi"/>
          <w:b/>
          <w:bCs/>
          <w:color w:val="FF0000"/>
        </w:rPr>
        <w:t xml:space="preserve">podgrzewany filtr paliwa </w:t>
      </w:r>
      <w:bookmarkEnd w:id="1"/>
    </w:p>
    <w:bookmarkEnd w:id="0"/>
    <w:p w14:paraId="59161E5F" w14:textId="68A7F47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Skrzynia biegów </w:t>
      </w:r>
      <w:r w:rsidR="005328EB" w:rsidRPr="009A7FD2">
        <w:rPr>
          <w:rFonts w:cstheme="minorHAnsi"/>
        </w:rPr>
        <w:t>manualna</w:t>
      </w:r>
    </w:p>
    <w:p w14:paraId="1A61093B" w14:textId="331AE6C3" w:rsidR="005328EB" w:rsidRPr="00D132D8" w:rsidRDefault="006219D8" w:rsidP="00D132D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bookmarkStart w:id="2" w:name="_Hlk99999007"/>
      <w:r w:rsidRPr="009A7FD2">
        <w:rPr>
          <w:rFonts w:cstheme="minorHAnsi"/>
        </w:rPr>
        <w:t>Oś przednia:</w:t>
      </w:r>
      <w:r w:rsidR="00394C42">
        <w:rPr>
          <w:rFonts w:cstheme="minorHAnsi"/>
        </w:rPr>
        <w:t xml:space="preserve"> </w:t>
      </w:r>
      <w:r w:rsidR="00D132D8">
        <w:rPr>
          <w:rFonts w:cstheme="minorHAnsi"/>
        </w:rPr>
        <w:t>n</w:t>
      </w:r>
      <w:r w:rsidR="005328EB" w:rsidRPr="00D132D8">
        <w:rPr>
          <w:rFonts w:cstheme="minorHAnsi"/>
        </w:rPr>
        <w:t xml:space="preserve">acisk osi min. </w:t>
      </w:r>
      <w:r w:rsidR="000C7B34">
        <w:rPr>
          <w:rFonts w:cstheme="minorHAnsi"/>
        </w:rPr>
        <w:t>5</w:t>
      </w:r>
      <w:r w:rsidR="005328EB" w:rsidRPr="00D132D8">
        <w:rPr>
          <w:rFonts w:cstheme="minorHAnsi"/>
        </w:rPr>
        <w:t xml:space="preserve"> t</w:t>
      </w:r>
    </w:p>
    <w:bookmarkEnd w:id="2"/>
    <w:p w14:paraId="5327B61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Oś tylna: </w:t>
      </w:r>
    </w:p>
    <w:p w14:paraId="35819E1F" w14:textId="77777777" w:rsidR="006219D8" w:rsidRPr="002A0A2A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2A0A2A">
        <w:rPr>
          <w:rFonts w:cstheme="minorHAnsi"/>
        </w:rPr>
        <w:t>na osi napędowej koła bliźniacze  opony z bieżnikiem regionalnym</w:t>
      </w:r>
    </w:p>
    <w:p w14:paraId="1DC27E5D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regulacja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wysokości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zawieszenia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49767B18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stabilizator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tylnej</w:t>
      </w:r>
      <w:proofErr w:type="spellEnd"/>
    </w:p>
    <w:p w14:paraId="615D223B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blokada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mechanizmu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różnicowego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napędowej</w:t>
      </w:r>
      <w:proofErr w:type="spellEnd"/>
    </w:p>
    <w:p w14:paraId="4CF71B75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Przystawka odbioru mocy od skrzyni biegów</w:t>
      </w:r>
    </w:p>
    <w:p w14:paraId="3EE5322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hamulcowy:</w:t>
      </w:r>
    </w:p>
    <w:p w14:paraId="79C26D37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r w:rsidRPr="00C122FB">
        <w:rPr>
          <w:rFonts w:cstheme="minorHAnsi"/>
          <w:lang w:val="en-US"/>
        </w:rPr>
        <w:t xml:space="preserve">hamulce </w:t>
      </w:r>
      <w:proofErr w:type="spellStart"/>
      <w:r w:rsidRPr="00C122FB">
        <w:rPr>
          <w:rFonts w:cstheme="minorHAnsi"/>
          <w:lang w:val="en-US"/>
        </w:rPr>
        <w:t>tarczowe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wszystkich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osiach</w:t>
      </w:r>
      <w:proofErr w:type="spellEnd"/>
    </w:p>
    <w:p w14:paraId="32E4CFC4" w14:textId="77777777" w:rsidR="006219D8" w:rsidRPr="002A0A2A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systemy bezpieczeństwa zgodne z przepisami prawa</w:t>
      </w:r>
    </w:p>
    <w:p w14:paraId="0F03648D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hamulec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silnikowy</w:t>
      </w:r>
      <w:proofErr w:type="spellEnd"/>
    </w:p>
    <w:p w14:paraId="1035409B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osuszacz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powietrza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podgrzewany</w:t>
      </w:r>
      <w:proofErr w:type="spellEnd"/>
    </w:p>
    <w:p w14:paraId="65FC237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kierowniczy:</w:t>
      </w:r>
    </w:p>
    <w:p w14:paraId="14E89B8B" w14:textId="321BC483" w:rsidR="006219D8" w:rsidRPr="00C122FB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układ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kierowniczy</w:t>
      </w:r>
      <w:proofErr w:type="spellEnd"/>
      <w:r w:rsidRPr="00C122FB">
        <w:rPr>
          <w:rFonts w:cstheme="minorHAnsi"/>
          <w:lang w:val="en-US"/>
        </w:rPr>
        <w:t xml:space="preserve"> ze </w:t>
      </w:r>
      <w:proofErr w:type="spellStart"/>
      <w:r w:rsidRPr="00C122FB">
        <w:rPr>
          <w:rFonts w:cstheme="minorHAnsi"/>
          <w:lang w:val="en-US"/>
        </w:rPr>
        <w:t>wspomaganiem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3AA3CFC8" w14:textId="77777777" w:rsidR="006219D8" w:rsidRPr="002A0A2A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koło kierownicy z regulowaną wysokością i pochyleniem</w:t>
      </w:r>
    </w:p>
    <w:p w14:paraId="3966EC8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elektryczny:</w:t>
      </w:r>
    </w:p>
    <w:p w14:paraId="3C8D75E0" w14:textId="770B254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akumulatory</w:t>
      </w:r>
      <w:proofErr w:type="spellEnd"/>
      <w:r w:rsidRPr="00C122FB">
        <w:rPr>
          <w:rFonts w:cstheme="minorHAnsi"/>
          <w:lang w:val="en-US"/>
        </w:rPr>
        <w:t xml:space="preserve">  min. 1</w:t>
      </w:r>
      <w:r w:rsidR="00A4616A" w:rsidRPr="00C122FB">
        <w:rPr>
          <w:rFonts w:cstheme="minorHAnsi"/>
          <w:lang w:val="en-US"/>
        </w:rPr>
        <w:t>0</w:t>
      </w:r>
      <w:r w:rsidRPr="00C122FB">
        <w:rPr>
          <w:rFonts w:cstheme="minorHAnsi"/>
          <w:lang w:val="en-US"/>
        </w:rPr>
        <w:t xml:space="preserve">0Ah </w:t>
      </w:r>
      <w:proofErr w:type="spellStart"/>
      <w:r w:rsidRPr="00C122FB">
        <w:rPr>
          <w:rFonts w:cstheme="minorHAnsi"/>
          <w:lang w:val="en-US"/>
        </w:rPr>
        <w:t>każdy</w:t>
      </w:r>
      <w:proofErr w:type="spellEnd"/>
    </w:p>
    <w:p w14:paraId="19EFE300" w14:textId="7777777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instalacja</w:t>
      </w:r>
      <w:proofErr w:type="spellEnd"/>
      <w:r w:rsidRPr="00C122FB">
        <w:rPr>
          <w:rFonts w:cstheme="minorHAnsi"/>
          <w:lang w:val="en-US"/>
        </w:rPr>
        <w:t xml:space="preserve"> 24V</w:t>
      </w:r>
    </w:p>
    <w:p w14:paraId="22E43B90" w14:textId="73021EEC" w:rsidR="006219D8" w:rsidRPr="002A0A2A" w:rsidRDefault="006219D8" w:rsidP="002A0A2A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FF0000"/>
        </w:rPr>
      </w:pPr>
      <w:r w:rsidRPr="009A7FD2">
        <w:rPr>
          <w:rFonts w:cstheme="minorHAnsi"/>
        </w:rPr>
        <w:t>Zbiornik paliwa min. 1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 xml:space="preserve">0 litrów </w:t>
      </w:r>
      <w:bookmarkStart w:id="3" w:name="_Hlk77742177"/>
      <w:r w:rsidRPr="009A7FD2">
        <w:rPr>
          <w:rFonts w:cstheme="minorHAnsi"/>
        </w:rPr>
        <w:t>z korkiem zamykanym na klucz</w:t>
      </w:r>
      <w:bookmarkEnd w:id="3"/>
      <w:r w:rsidR="002A0A2A">
        <w:rPr>
          <w:rFonts w:cstheme="minorHAnsi"/>
        </w:rPr>
        <w:t xml:space="preserve">. </w:t>
      </w:r>
      <w:r w:rsidR="002A0A2A" w:rsidRPr="002A0A2A">
        <w:rPr>
          <w:rFonts w:cstheme="minorHAnsi"/>
          <w:b/>
          <w:bCs/>
          <w:color w:val="FF0000"/>
        </w:rPr>
        <w:t>Zamawiający dopuszcza pojazd ze zbiornikiem paliwa bez zamykanego korka na klucz, przy rozwiązaniu wlewu paliwa blokowanego drzwiami kierowcy</w:t>
      </w:r>
      <w:r w:rsidR="002A0A2A">
        <w:rPr>
          <w:rFonts w:cstheme="minorHAnsi"/>
          <w:b/>
          <w:bCs/>
          <w:color w:val="FF0000"/>
        </w:rPr>
        <w:t>.</w:t>
      </w:r>
    </w:p>
    <w:p w14:paraId="28CDBE82" w14:textId="6CB158D8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Zbiornik na Ad Blue min. 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>0 l z korkiem zamykanym na klucz</w:t>
      </w:r>
    </w:p>
    <w:p w14:paraId="781247BB" w14:textId="5D0EF744" w:rsidR="006219D8" w:rsidRPr="00394C4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  <w:b/>
          <w:bCs/>
          <w:color w:val="00B050"/>
        </w:rPr>
      </w:pPr>
      <w:bookmarkStart w:id="4" w:name="_Hlk100639692"/>
      <w:r w:rsidRPr="009A7FD2">
        <w:rPr>
          <w:rFonts w:cstheme="minorHAnsi"/>
        </w:rPr>
        <w:t xml:space="preserve">Koła </w:t>
      </w:r>
      <w:r w:rsidR="00F93E31" w:rsidRPr="009A7FD2">
        <w:rPr>
          <w:rFonts w:cstheme="minorHAnsi"/>
        </w:rPr>
        <w:t>R</w:t>
      </w:r>
      <w:r w:rsidR="00B87034" w:rsidRPr="009A7FD2">
        <w:rPr>
          <w:rFonts w:cstheme="minorHAnsi"/>
        </w:rPr>
        <w:t>19</w:t>
      </w:r>
      <w:r w:rsidRPr="009A7FD2">
        <w:rPr>
          <w:rFonts w:cstheme="minorHAnsi"/>
        </w:rPr>
        <w:t xml:space="preserve">,5 z oponami </w:t>
      </w:r>
      <w:r w:rsidR="00B87034" w:rsidRPr="00394C42">
        <w:rPr>
          <w:rFonts w:cstheme="minorHAnsi"/>
          <w:b/>
          <w:bCs/>
          <w:color w:val="00B050"/>
        </w:rPr>
        <w:t>28</w:t>
      </w:r>
      <w:r w:rsidRPr="00394C42">
        <w:rPr>
          <w:rFonts w:cstheme="minorHAnsi"/>
          <w:b/>
          <w:bCs/>
          <w:color w:val="00B050"/>
        </w:rPr>
        <w:t>5/</w:t>
      </w:r>
      <w:r w:rsidR="00F93E31" w:rsidRPr="00394C42">
        <w:rPr>
          <w:rFonts w:cstheme="minorHAnsi"/>
          <w:b/>
          <w:bCs/>
          <w:color w:val="00B050"/>
        </w:rPr>
        <w:t>7</w:t>
      </w:r>
      <w:r w:rsidRPr="00394C42">
        <w:rPr>
          <w:rFonts w:cstheme="minorHAnsi"/>
          <w:b/>
          <w:bCs/>
          <w:color w:val="00B050"/>
        </w:rPr>
        <w:t xml:space="preserve">0 </w:t>
      </w:r>
      <w:r w:rsidR="00394C42" w:rsidRPr="00394C42">
        <w:rPr>
          <w:rFonts w:cstheme="minorHAnsi"/>
          <w:b/>
          <w:bCs/>
          <w:color w:val="00B050"/>
        </w:rPr>
        <w:t xml:space="preserve">lub </w:t>
      </w:r>
      <w:r w:rsidR="00394C42" w:rsidRPr="00394C42">
        <w:rPr>
          <w:rFonts w:cstheme="minorHAnsi"/>
          <w:b/>
          <w:bCs/>
          <w:color w:val="00B050"/>
        </w:rPr>
        <w:t>265/70</w:t>
      </w:r>
    </w:p>
    <w:bookmarkEnd w:id="4"/>
    <w:p w14:paraId="7056CE36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Kabina:</w:t>
      </w:r>
    </w:p>
    <w:p w14:paraId="4D31E26E" w14:textId="2BC31FE7" w:rsidR="006219D8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</w:t>
      </w:r>
      <w:r w:rsidR="006219D8" w:rsidRPr="00C122FB">
        <w:rPr>
          <w:rFonts w:cstheme="minorHAnsi"/>
          <w:lang w:val="en-US"/>
        </w:rPr>
        <w:t>abina</w:t>
      </w:r>
      <w:proofErr w:type="spellEnd"/>
      <w:r w:rsidR="006219D8" w:rsidRPr="00C122FB">
        <w:rPr>
          <w:rFonts w:cstheme="minorHAnsi"/>
          <w:lang w:val="en-US"/>
        </w:rPr>
        <w:t xml:space="preserve"> </w:t>
      </w:r>
      <w:proofErr w:type="spellStart"/>
      <w:r w:rsidR="006219D8" w:rsidRPr="00C122FB">
        <w:rPr>
          <w:rFonts w:cstheme="minorHAnsi"/>
          <w:lang w:val="en-US"/>
        </w:rPr>
        <w:t>trzymiejscowa</w:t>
      </w:r>
      <w:proofErr w:type="spellEnd"/>
      <w:r w:rsidR="006219D8" w:rsidRPr="00C122FB">
        <w:rPr>
          <w:rFonts w:cstheme="minorHAnsi"/>
          <w:lang w:val="en-US"/>
        </w:rPr>
        <w:t xml:space="preserve"> (</w:t>
      </w:r>
      <w:proofErr w:type="spellStart"/>
      <w:r w:rsidR="006219D8" w:rsidRPr="00C122FB">
        <w:rPr>
          <w:rFonts w:cstheme="minorHAnsi"/>
          <w:lang w:val="en-US"/>
        </w:rPr>
        <w:t>dzienna</w:t>
      </w:r>
      <w:proofErr w:type="spellEnd"/>
      <w:r w:rsidR="006219D8" w:rsidRPr="00C122FB">
        <w:rPr>
          <w:rFonts w:cstheme="minorHAnsi"/>
          <w:lang w:val="en-US"/>
        </w:rPr>
        <w:t xml:space="preserve">) </w:t>
      </w:r>
      <w:proofErr w:type="spellStart"/>
      <w:r w:rsidR="006219D8" w:rsidRPr="00C122FB">
        <w:rPr>
          <w:rFonts w:cstheme="minorHAnsi"/>
          <w:lang w:val="en-US"/>
        </w:rPr>
        <w:t>kolor</w:t>
      </w:r>
      <w:proofErr w:type="spellEnd"/>
      <w:r w:rsidR="006219D8" w:rsidRPr="00C122FB">
        <w:rPr>
          <w:rFonts w:cstheme="minorHAnsi"/>
          <w:lang w:val="en-US"/>
        </w:rPr>
        <w:t xml:space="preserve"> </w:t>
      </w:r>
      <w:proofErr w:type="spellStart"/>
      <w:r w:rsidR="006219D8" w:rsidRPr="00C122FB">
        <w:rPr>
          <w:rFonts w:cstheme="minorHAnsi"/>
          <w:lang w:val="en-US"/>
        </w:rPr>
        <w:t>biały</w:t>
      </w:r>
      <w:proofErr w:type="spellEnd"/>
    </w:p>
    <w:p w14:paraId="2C41ABE7" w14:textId="724A9848" w:rsidR="0051104E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tylna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ściana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przeszklona</w:t>
      </w:r>
      <w:proofErr w:type="spellEnd"/>
    </w:p>
    <w:p w14:paraId="2EFFBBC6" w14:textId="69C942D5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siedzenie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kierowcy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="00F93E31" w:rsidRPr="00C122FB">
        <w:rPr>
          <w:rFonts w:cstheme="minorHAnsi"/>
          <w:lang w:val="en-US"/>
        </w:rPr>
        <w:t>amortyzowane</w:t>
      </w:r>
      <w:proofErr w:type="spellEnd"/>
    </w:p>
    <w:p w14:paraId="23D36543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klimatyzacja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7FE07601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lastRenderedPageBreak/>
        <w:t>centralny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zamek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pilotem</w:t>
      </w:r>
      <w:proofErr w:type="spellEnd"/>
    </w:p>
    <w:p w14:paraId="0C3291A1" w14:textId="03F86532" w:rsidR="006219D8" w:rsidRPr="002A0A2A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lusterka ogrzewane wsteczne zgodne z obowiązującymi przepisami ruchu</w:t>
      </w:r>
      <w:r w:rsidR="00F93E31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drogowego</w:t>
      </w:r>
    </w:p>
    <w:p w14:paraId="5666683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Oświetlenie:</w:t>
      </w:r>
    </w:p>
    <w:p w14:paraId="26597AC5" w14:textId="5946B45C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oświetlenie zgodne z obowiązującymi przepisami ruchu drogowego</w:t>
      </w:r>
    </w:p>
    <w:p w14:paraId="08820817" w14:textId="341E1032" w:rsidR="00A44B85" w:rsidRPr="00C122FB" w:rsidRDefault="00A44B85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światła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jazdy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dziennej</w:t>
      </w:r>
      <w:proofErr w:type="spellEnd"/>
      <w:r w:rsidRPr="00C122FB">
        <w:rPr>
          <w:rFonts w:cstheme="minorHAnsi"/>
          <w:lang w:val="en-US"/>
        </w:rPr>
        <w:t xml:space="preserve"> LED</w:t>
      </w:r>
    </w:p>
    <w:p w14:paraId="51C79036" w14:textId="77777777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oświetlenie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obrysowe</w:t>
      </w:r>
      <w:proofErr w:type="spellEnd"/>
    </w:p>
    <w:p w14:paraId="6FF44DBE" w14:textId="78BDDF01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światła ostrzegawcz</w:t>
      </w:r>
      <w:r w:rsidR="00F93E31" w:rsidRPr="002A0A2A">
        <w:rPr>
          <w:rFonts w:cstheme="minorHAnsi"/>
        </w:rPr>
        <w:t>e</w:t>
      </w:r>
      <w:r w:rsidRPr="002A0A2A">
        <w:rPr>
          <w:rFonts w:cstheme="minorHAnsi"/>
        </w:rPr>
        <w:t xml:space="preserve"> (LED) na dachu kabiny (kogut)</w:t>
      </w:r>
    </w:p>
    <w:p w14:paraId="555628F4" w14:textId="04EA27A4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bookmarkStart w:id="5" w:name="_Hlk78360439"/>
      <w:r w:rsidRPr="002A0A2A">
        <w:rPr>
          <w:rFonts w:cstheme="minorHAnsi"/>
        </w:rPr>
        <w:t>dwie lampy ostrzegawcze stroboskopowe zamontowane z tyłu pojazdu po lewej i prawej stronie</w:t>
      </w:r>
      <w:r w:rsidR="00F93E31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pojazdu</w:t>
      </w:r>
    </w:p>
    <w:bookmarkEnd w:id="5"/>
    <w:p w14:paraId="7D2FF76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Komputer pokładowy </w:t>
      </w:r>
    </w:p>
    <w:p w14:paraId="343244BE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Wyświetlacz na tablicy wskaźników w języku polskim</w:t>
      </w:r>
    </w:p>
    <w:p w14:paraId="0783F449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Tachograf cyfrowy </w:t>
      </w:r>
    </w:p>
    <w:p w14:paraId="6C3F3E07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Fabryczny immobiliser</w:t>
      </w:r>
    </w:p>
    <w:p w14:paraId="513B848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Radio z Bluetooth umożliwiające prowadzenia rozmów z telefonów GSM  </w:t>
      </w:r>
    </w:p>
    <w:p w14:paraId="735753B4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Dwa kliny pod koła zamontowane na pojeździe</w:t>
      </w:r>
    </w:p>
    <w:p w14:paraId="7833107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Akustyczny sygnał ostrzegawczy biegu wstecznego </w:t>
      </w:r>
    </w:p>
    <w:p w14:paraId="2DCBD862" w14:textId="77777777" w:rsidR="00640C19" w:rsidRPr="00640C19" w:rsidRDefault="00640C19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  <w:b/>
          <w:bCs/>
        </w:rPr>
      </w:pPr>
      <w:r w:rsidRPr="00640C19">
        <w:rPr>
          <w:rFonts w:cstheme="minorHAnsi"/>
          <w:b/>
          <w:bCs/>
          <w:color w:val="00B050"/>
        </w:rPr>
        <w:t>Fabryczne błotniki tylnych osi lub marki producenta nadwozia</w:t>
      </w:r>
      <w:r w:rsidRPr="00640C19">
        <w:rPr>
          <w:rFonts w:cstheme="minorHAnsi"/>
          <w:b/>
          <w:bCs/>
          <w:color w:val="00B050"/>
        </w:rPr>
        <w:t xml:space="preserve"> </w:t>
      </w:r>
    </w:p>
    <w:p w14:paraId="214E6DCD" w14:textId="099ED7DC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Lamele przeciwrozbryzgowe w przednich i tylnych błotnikach </w:t>
      </w:r>
    </w:p>
    <w:p w14:paraId="58D722D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Wyposażenie</w:t>
      </w:r>
      <w:r w:rsidRPr="00C122FB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dodatkowe: </w:t>
      </w:r>
    </w:p>
    <w:p w14:paraId="50609C59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gaśnica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homologacją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polską</w:t>
      </w:r>
      <w:proofErr w:type="spellEnd"/>
    </w:p>
    <w:p w14:paraId="255AE10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apteczka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produkcji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polskiej</w:t>
      </w:r>
      <w:proofErr w:type="spellEnd"/>
    </w:p>
    <w:p w14:paraId="2A782D4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trójkąt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ostrzegawczy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homologacją</w:t>
      </w:r>
      <w:proofErr w:type="spellEnd"/>
    </w:p>
    <w:p w14:paraId="5F6CCA5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podnośnik</w:t>
      </w:r>
      <w:proofErr w:type="spellEnd"/>
      <w:r w:rsidRPr="00C122FB">
        <w:rPr>
          <w:rFonts w:cstheme="minorHAnsi"/>
          <w:lang w:val="en-US"/>
        </w:rPr>
        <w:t xml:space="preserve"> min.8 </w:t>
      </w:r>
      <w:proofErr w:type="spellStart"/>
      <w:r w:rsidRPr="00C122FB">
        <w:rPr>
          <w:rFonts w:cstheme="minorHAnsi"/>
          <w:lang w:val="en-US"/>
        </w:rPr>
        <w:t>tonowy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B9A45A3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klucz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kół</w:t>
      </w:r>
      <w:proofErr w:type="spellEnd"/>
    </w:p>
    <w:p w14:paraId="186E719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gumowe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dywaniki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podłogowe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00916A8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pokrowce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siedzenia</w:t>
      </w:r>
      <w:proofErr w:type="spellEnd"/>
      <w:r w:rsidRPr="00C122FB">
        <w:rPr>
          <w:rFonts w:cstheme="minorHAnsi"/>
          <w:lang w:val="en-US"/>
        </w:rPr>
        <w:t>.</w:t>
      </w:r>
    </w:p>
    <w:p w14:paraId="57B71295" w14:textId="3C31C5C9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oświetlenie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stopni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wejściowych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kabiny</w:t>
      </w:r>
      <w:proofErr w:type="spellEnd"/>
    </w:p>
    <w:p w14:paraId="2550B905" w14:textId="77777777" w:rsidR="006219D8" w:rsidRPr="002A0A2A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Pojemnik na czystą wodę z dozownikiem środka myjącego dla rąk.</w:t>
      </w:r>
    </w:p>
    <w:p w14:paraId="24D6B4F5" w14:textId="77777777" w:rsidR="006219D8" w:rsidRPr="002A0A2A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Skrzynka na narzędzia zamontowana na zewnątrz pojazdu.</w:t>
      </w:r>
    </w:p>
    <w:p w14:paraId="5BE8E10F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bookmarkStart w:id="6" w:name="_Hlk100639934"/>
      <w:r w:rsidRPr="009A7FD2">
        <w:rPr>
          <w:rFonts w:cstheme="minorHAnsi"/>
        </w:rPr>
        <w:t xml:space="preserve">Koło zapasowe </w:t>
      </w:r>
      <w:r w:rsidRPr="009F3109">
        <w:rPr>
          <w:rFonts w:cstheme="minorHAnsi"/>
          <w:b/>
          <w:bCs/>
          <w:strike/>
          <w:color w:val="00B050"/>
        </w:rPr>
        <w:t>zamontowane z boku pojazdu.</w:t>
      </w:r>
    </w:p>
    <w:bookmarkEnd w:id="6"/>
    <w:p w14:paraId="100EF649" w14:textId="1B41732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Osłony przeciw najazdowe</w:t>
      </w:r>
      <w:r w:rsidR="00C729F7" w:rsidRPr="009A7FD2">
        <w:rPr>
          <w:rFonts w:cstheme="minorHAnsi"/>
        </w:rPr>
        <w:t xml:space="preserve"> z boku pojazdu</w:t>
      </w:r>
      <w:r w:rsidRPr="009A7FD2">
        <w:rPr>
          <w:rFonts w:cstheme="minorHAnsi"/>
        </w:rPr>
        <w:t xml:space="preserve">.  </w:t>
      </w:r>
    </w:p>
    <w:p w14:paraId="6F15A0DF" w14:textId="77777777" w:rsidR="00B621D7" w:rsidRPr="00C122FB" w:rsidRDefault="00B621D7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C122FB">
        <w:rPr>
          <w:rFonts w:cstheme="minorHAnsi"/>
        </w:rPr>
        <w:t>Zabudowa(skrzynia ładunkowa):</w:t>
      </w:r>
    </w:p>
    <w:p w14:paraId="2BC98F09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rama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pośrednia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E812834" w14:textId="01D032E4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ściana przednia stalowa  do dolnej krawędzi szyby powyżej krata ażurowa, wysokość</w:t>
      </w:r>
      <w:r w:rsidR="009A7FD2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2 200 mm</w:t>
      </w:r>
    </w:p>
    <w:p w14:paraId="6BF04E38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słupki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przednie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stałe</w:t>
      </w:r>
      <w:proofErr w:type="spellEnd"/>
      <w:r w:rsidRPr="00C122FB">
        <w:rPr>
          <w:rFonts w:cstheme="minorHAnsi"/>
          <w:lang w:val="en-US"/>
        </w:rPr>
        <w:t xml:space="preserve">, </w:t>
      </w:r>
      <w:proofErr w:type="spellStart"/>
      <w:r w:rsidRPr="00C122FB">
        <w:rPr>
          <w:rFonts w:cstheme="minorHAnsi"/>
          <w:lang w:val="en-US"/>
        </w:rPr>
        <w:t>stalowe</w:t>
      </w:r>
      <w:proofErr w:type="spellEnd"/>
    </w:p>
    <w:p w14:paraId="7CF5B9F1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słupki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stalowe</w:t>
      </w:r>
      <w:proofErr w:type="spellEnd"/>
    </w:p>
    <w:p w14:paraId="79EB5FA3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podłoga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stalowa</w:t>
      </w:r>
      <w:proofErr w:type="spellEnd"/>
      <w:r w:rsidRPr="00C122FB">
        <w:rPr>
          <w:rFonts w:cstheme="minorHAnsi"/>
          <w:lang w:val="en-US"/>
        </w:rPr>
        <w:t xml:space="preserve">, gr </w:t>
      </w:r>
      <w:smartTag w:uri="urn:schemas-microsoft-com:office:smarttags" w:element="metricconverter">
        <w:smartTagPr>
          <w:attr w:name="ProductID" w:val="3 mm"/>
        </w:smartTagPr>
        <w:r w:rsidRPr="00C122FB">
          <w:rPr>
            <w:rFonts w:cstheme="minorHAnsi"/>
            <w:lang w:val="en-US"/>
          </w:rPr>
          <w:t>3 mm</w:t>
        </w:r>
      </w:smartTag>
      <w:r w:rsidRPr="00C122FB">
        <w:rPr>
          <w:rFonts w:cstheme="minorHAnsi"/>
          <w:lang w:val="en-US"/>
        </w:rPr>
        <w:t xml:space="preserve"> </w:t>
      </w:r>
    </w:p>
    <w:p w14:paraId="55C0F19D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burty  boczne aluminiowe, wysokość 400 mm , 1 szt. na stronę , otwierane w dolnej osi</w:t>
      </w:r>
    </w:p>
    <w:p w14:paraId="6602088C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 xml:space="preserve">burta  tylna aluminiowa, wysokość 400 mm , otwierana w dolnej i górnej osi </w:t>
      </w:r>
    </w:p>
    <w:p w14:paraId="770ECE01" w14:textId="307DED62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nad burtami bocznymi i burtą tylną nadstawki z siatki stalowej o oczkach 50x50 mm , wysokość  1 800 mm, uchylne w górnej osi  , demontowane, ocynkowanie i malowane</w:t>
      </w:r>
    </w:p>
    <w:p w14:paraId="0E01F2D4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plandeka zwijana na ścianę przednią ,kolor srebrny,  zapinana na siatkach za pomocą ekspandora</w:t>
      </w:r>
    </w:p>
    <w:p w14:paraId="7BCD693B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kratki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zabezpieczające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lampy</w:t>
      </w:r>
      <w:proofErr w:type="spellEnd"/>
      <w:r w:rsidRPr="00C122FB">
        <w:rPr>
          <w:rFonts w:cstheme="minorHAnsi"/>
          <w:lang w:val="en-US"/>
        </w:rPr>
        <w:t>,</w:t>
      </w:r>
    </w:p>
    <w:p w14:paraId="124B01CF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wymiary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zabudowy</w:t>
      </w:r>
      <w:proofErr w:type="spellEnd"/>
      <w:r w:rsidRPr="00C122FB">
        <w:rPr>
          <w:rFonts w:cstheme="minorHAnsi"/>
          <w:lang w:val="en-US"/>
        </w:rPr>
        <w:t>:</w:t>
      </w:r>
    </w:p>
    <w:p w14:paraId="629121F6" w14:textId="3D3825E8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lastRenderedPageBreak/>
        <w:t>długość</w:t>
      </w:r>
      <w:proofErr w:type="spellEnd"/>
      <w:r w:rsidRPr="00C122FB">
        <w:rPr>
          <w:rFonts w:cstheme="minorHAnsi"/>
          <w:lang w:val="en-US"/>
        </w:rPr>
        <w:t xml:space="preserve"> 4</w:t>
      </w:r>
      <w:r w:rsidR="00531532" w:rsidRPr="00C122FB">
        <w:rPr>
          <w:rFonts w:cstheme="minorHAnsi"/>
          <w:lang w:val="en-US"/>
        </w:rPr>
        <w:t>5</w:t>
      </w:r>
      <w:r w:rsidRPr="00C122FB">
        <w:rPr>
          <w:rFonts w:cstheme="minorHAnsi"/>
          <w:lang w:val="en-US"/>
        </w:rPr>
        <w:t>00 mm</w:t>
      </w:r>
    </w:p>
    <w:p w14:paraId="74D0CA4F" w14:textId="2E12FFE9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szerokość</w:t>
      </w:r>
      <w:proofErr w:type="spellEnd"/>
      <w:r w:rsidRPr="00C122FB">
        <w:rPr>
          <w:rFonts w:cstheme="minorHAnsi"/>
          <w:lang w:val="en-US"/>
        </w:rPr>
        <w:t xml:space="preserve"> 2</w:t>
      </w:r>
      <w:r w:rsidR="0051104E" w:rsidRPr="00C122FB">
        <w:rPr>
          <w:rFonts w:cstheme="minorHAnsi"/>
          <w:lang w:val="en-US"/>
        </w:rPr>
        <w:t>45</w:t>
      </w:r>
      <w:r w:rsidRPr="00C122FB">
        <w:rPr>
          <w:rFonts w:cstheme="minorHAnsi"/>
          <w:lang w:val="en-US"/>
        </w:rPr>
        <w:t>0 mm</w:t>
      </w:r>
    </w:p>
    <w:p w14:paraId="2313EC51" w14:textId="77777777" w:rsidR="00722B55" w:rsidRDefault="00BD3C8E" w:rsidP="00722B55">
      <w:pPr>
        <w:pStyle w:val="Akapitzlist"/>
        <w:numPr>
          <w:ilvl w:val="0"/>
          <w:numId w:val="1"/>
        </w:numPr>
        <w:rPr>
          <w:rFonts w:cstheme="minorHAnsi"/>
        </w:rPr>
      </w:pPr>
      <w:r w:rsidRPr="00722B55">
        <w:rPr>
          <w:rFonts w:cstheme="minorHAnsi"/>
        </w:rPr>
        <w:t xml:space="preserve">Samochód ma być wykonany zgodnie z przepisami Unii Europejskiej i spełniać obowiązujące w Polsce przepisy BHP. </w:t>
      </w:r>
    </w:p>
    <w:p w14:paraId="6FF4DC4D" w14:textId="0FFBEB47" w:rsidR="00C729F7" w:rsidRPr="00722B55" w:rsidRDefault="00722B55" w:rsidP="00722B55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722B55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6DD80DA" w14:textId="77777777" w:rsidR="00C729F7" w:rsidRPr="009A7FD2" w:rsidRDefault="00C729F7" w:rsidP="00E703D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2EEB63" w14:textId="631AD360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D4357E">
        <w:rPr>
          <w:rFonts w:cstheme="minorHAnsi"/>
          <w:b/>
          <w:bCs/>
          <w:color w:val="000000" w:themeColor="text1"/>
        </w:rPr>
        <w:t>Wyposażenie dodatkowe</w:t>
      </w:r>
      <w:r w:rsidR="00D4357E" w:rsidRPr="00D4357E">
        <w:rPr>
          <w:rFonts w:cstheme="minorHAnsi"/>
          <w:b/>
          <w:bCs/>
          <w:color w:val="000000" w:themeColor="text1"/>
        </w:rPr>
        <w:t xml:space="preserve">: </w:t>
      </w:r>
      <w:r w:rsidRPr="00D4357E">
        <w:rPr>
          <w:rFonts w:cstheme="minorHAnsi"/>
          <w:bCs/>
          <w:color w:val="000000" w:themeColor="text1"/>
        </w:rPr>
        <w:t xml:space="preserve">Pojazd ma być wyposażony w urządzenie GPS </w:t>
      </w:r>
      <w:r w:rsidR="00D4357E" w:rsidRPr="00D4357E">
        <w:rPr>
          <w:rFonts w:cstheme="minorHAnsi"/>
          <w:bCs/>
          <w:color w:val="000000" w:themeColor="text1"/>
        </w:rPr>
        <w:t>o następujących wymaganiach technicznych</w:t>
      </w:r>
      <w:r w:rsidR="00D4357E">
        <w:rPr>
          <w:rFonts w:cstheme="minorHAnsi"/>
          <w:bCs/>
          <w:color w:val="000000" w:themeColor="text1"/>
        </w:rPr>
        <w:t>:</w:t>
      </w:r>
    </w:p>
    <w:p w14:paraId="7F9E65A7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Urządzenie GPS ma umożliwić:</w:t>
      </w:r>
    </w:p>
    <w:p w14:paraId="7AAEC428" w14:textId="75A38813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</w:t>
      </w:r>
      <w:r w:rsidRPr="00D4357E">
        <w:rPr>
          <w:rFonts w:cstheme="minorHAnsi"/>
          <w:color w:val="000000" w:themeColor="text1"/>
        </w:rPr>
        <w:t xml:space="preserve">skazanie czasu pracy, </w:t>
      </w:r>
    </w:p>
    <w:p w14:paraId="1DA8228D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przebytą drogę w kilometrach,</w:t>
      </w:r>
    </w:p>
    <w:p w14:paraId="564243FA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odwzorowanie pozycji i przebytej trasy na mapie cyfrowej,</w:t>
      </w:r>
    </w:p>
    <w:p w14:paraId="4736B5F8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 xml:space="preserve">odtwarzanie i analizę „historii” pracy, </w:t>
      </w:r>
    </w:p>
    <w:p w14:paraId="18EFD75E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4425F6AF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System GPS ma być kompatybilny z oprogramowaniem GLOBTRAK używanym przez Zamawiającego.</w:t>
      </w:r>
    </w:p>
    <w:p w14:paraId="12098F21" w14:textId="13C49698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780917F1" w14:textId="0BF66408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color w:val="000000" w:themeColor="text1"/>
        </w:rPr>
      </w:pPr>
      <w:r w:rsidRPr="00D4357E">
        <w:rPr>
          <w:rFonts w:cstheme="minorHAnsi"/>
          <w:b/>
          <w:color w:val="000000" w:themeColor="text1"/>
        </w:rPr>
        <w:t>Pojazd ma być wyposażony w panel kierowcy</w:t>
      </w:r>
      <w:r w:rsidR="00D4357E" w:rsidRPr="00D4357E">
        <w:rPr>
          <w:rFonts w:cstheme="minorHAnsi"/>
          <w:b/>
          <w:color w:val="000000" w:themeColor="text1"/>
        </w:rPr>
        <w:t>.</w:t>
      </w:r>
    </w:p>
    <w:p w14:paraId="6A3AF4C0" w14:textId="77777777" w:rsidR="00D4357E" w:rsidRPr="00D4357E" w:rsidRDefault="00D4357E" w:rsidP="00D4357E">
      <w:pPr>
        <w:pStyle w:val="Akapitzlist"/>
        <w:numPr>
          <w:ilvl w:val="3"/>
          <w:numId w:val="1"/>
        </w:numPr>
        <w:tabs>
          <w:tab w:val="clear" w:pos="288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D4357E">
        <w:rPr>
          <w:rFonts w:cstheme="minorHAnsi"/>
          <w:b/>
          <w:bCs/>
        </w:rPr>
        <w:t xml:space="preserve">Wymagania dotyczące panelu kierowcy </w:t>
      </w:r>
    </w:p>
    <w:p w14:paraId="5D61D47D" w14:textId="1AC78122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wyświetlacz dotykowy, kolorowy z systemem Android, przekątna ekranu min.7 cali, rozdzielczość co najmniej 1024/600.</w:t>
      </w:r>
    </w:p>
    <w:p w14:paraId="0D21B13B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panel ma, umożliwiać komunikację on-line pomiędzy dyspozytorem, a kierowcą.</w:t>
      </w:r>
    </w:p>
    <w:p w14:paraId="6098D489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 xml:space="preserve">ma umożliwiać raportowanie poziomu zapełnienia pojemników, w formie zapełnienie: 25%, 50%, 75%, 100%,  plastik, papier, szkło, </w:t>
      </w:r>
      <w:proofErr w:type="spellStart"/>
      <w:r w:rsidRPr="00D4357E">
        <w:rPr>
          <w:rFonts w:cstheme="minorHAnsi"/>
          <w:color w:val="000000" w:themeColor="text1"/>
        </w:rPr>
        <w:t>bio</w:t>
      </w:r>
      <w:proofErr w:type="spellEnd"/>
      <w:r w:rsidRPr="00D4357E">
        <w:rPr>
          <w:rFonts w:cstheme="minorHAnsi"/>
          <w:color w:val="000000" w:themeColor="text1"/>
        </w:rPr>
        <w:t>.</w:t>
      </w:r>
    </w:p>
    <w:p w14:paraId="621E7D22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 przesyłu informacji, czy w danym punkcie jest bałagan w formie wyboru Tak/Nie.</w:t>
      </w:r>
    </w:p>
    <w:p w14:paraId="46B37ABC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6E786206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danych, o lokalizacji punktów odbioru odpadów.</w:t>
      </w:r>
    </w:p>
    <w:p w14:paraId="1B557751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wypięcia z mocowania w celu zrobienia zdjęcia oraz podpięcia tego zdjęcia do lokalizacji.</w:t>
      </w:r>
    </w:p>
    <w:p w14:paraId="38CF3113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aplikację umożliwiającą tworzenie trasówek wywozowych.</w:t>
      </w:r>
    </w:p>
    <w:p w14:paraId="7F20CD16" w14:textId="2868B53D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53AC782F" w14:textId="75BA0E0A" w:rsidR="00D4357E" w:rsidRDefault="00D5349E" w:rsidP="00391F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color w:val="FF0000"/>
          <w:lang w:eastAsia="pl-PL"/>
        </w:rPr>
      </w:pPr>
      <w:r w:rsidRPr="00D5349E">
        <w:rPr>
          <w:rFonts w:cstheme="minorHAnsi"/>
          <w:b/>
          <w:color w:val="000000" w:themeColor="text1"/>
        </w:rPr>
        <w:t xml:space="preserve">Wyposażenie dodatkowe: </w:t>
      </w:r>
      <w:r w:rsidR="00C729F7" w:rsidRPr="00D5349E">
        <w:rPr>
          <w:rFonts w:cstheme="minorHAnsi"/>
          <w:b/>
          <w:color w:val="000000" w:themeColor="text1"/>
        </w:rPr>
        <w:t xml:space="preserve">Pojazd ma być wyposażony w monitoring wizyjny </w:t>
      </w:r>
    </w:p>
    <w:p w14:paraId="55FE56A5" w14:textId="77777777" w:rsidR="00D5349E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</w:p>
    <w:p w14:paraId="7EFC036E" w14:textId="6978AFD4" w:rsidR="00C729F7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System monitoringu wizyjnego ma posiadać:</w:t>
      </w:r>
    </w:p>
    <w:p w14:paraId="251C7D2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0F96A0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0B655EDF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lastRenderedPageBreak/>
        <w:t>system podglądu obrazu ze wszystkich kamer na żywo (on-line) za pomocą technologii 4G.</w:t>
      </w:r>
    </w:p>
    <w:p w14:paraId="4AF539B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CB353B5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469F0BC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5E931CD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4CC65E9D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71288632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3AB13236" w14:textId="77777777" w:rsidR="00C729F7" w:rsidRPr="00C122FB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FF0000"/>
        </w:rPr>
      </w:pPr>
      <w:r w:rsidRPr="00D5349E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4F4D6324" w14:textId="0F31BA86" w:rsidR="00C729F7" w:rsidRPr="00646F10" w:rsidRDefault="00646F10" w:rsidP="00646F10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r</w:t>
      </w:r>
      <w:r w:rsidR="00C729F7" w:rsidRPr="00646F10">
        <w:rPr>
          <w:rFonts w:cstheme="minorHAnsi"/>
          <w:b/>
          <w:color w:val="000000" w:themeColor="text1"/>
        </w:rPr>
        <w:t>ejestrator</w:t>
      </w:r>
      <w:r>
        <w:rPr>
          <w:rFonts w:cstheme="minorHAnsi"/>
          <w:b/>
          <w:color w:val="000000" w:themeColor="text1"/>
        </w:rPr>
        <w:t>a</w:t>
      </w:r>
      <w:r w:rsidR="00C729F7" w:rsidRPr="00646F10">
        <w:rPr>
          <w:rFonts w:cstheme="minorHAnsi"/>
          <w:b/>
          <w:color w:val="000000" w:themeColor="text1"/>
        </w:rPr>
        <w:t xml:space="preserve"> obrazu</w:t>
      </w:r>
    </w:p>
    <w:p w14:paraId="66E1486C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6BA44A1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18BB8C6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E054345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5AF2ACB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46F10">
        <w:rPr>
          <w:rFonts w:cstheme="minorHAnsi"/>
          <w:b/>
          <w:bCs/>
          <w:color w:val="000000" w:themeColor="text1"/>
        </w:rPr>
        <w:t>(</w:t>
      </w:r>
      <w:r w:rsidRPr="00646F10">
        <w:rPr>
          <w:rFonts w:cstheme="minorHAnsi"/>
          <w:color w:val="000000" w:themeColor="text1"/>
        </w:rPr>
        <w:t>karta SD min. 32</w:t>
      </w:r>
      <w:r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color w:val="000000" w:themeColor="text1"/>
        </w:rPr>
        <w:t>GB)</w:t>
      </w:r>
      <w:r w:rsidRPr="00646F10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AD8019B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3BC2621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B39CA7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lastRenderedPageBreak/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63194DAF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CC6289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390FDF8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310014F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46F10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7B7F69FA" w14:textId="68BEDDDF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moduł dysku twardego z możliwością bezpośredniego połączenia z komputerem przez port</w:t>
      </w:r>
      <w:r w:rsidR="00646F10"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bCs/>
          <w:color w:val="000000" w:themeColor="text1"/>
        </w:rPr>
        <w:t>USB 3.0.</w:t>
      </w:r>
    </w:p>
    <w:p w14:paraId="41F0412A" w14:textId="1190F4DD" w:rsidR="00C729F7" w:rsidRPr="00BD3C8E" w:rsidRDefault="00BD3C8E" w:rsidP="00BD3C8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s</w:t>
      </w:r>
      <w:r w:rsidR="00C729F7" w:rsidRPr="00BD3C8E">
        <w:rPr>
          <w:rFonts w:cstheme="minorHAnsi"/>
          <w:b/>
          <w:color w:val="000000" w:themeColor="text1"/>
        </w:rPr>
        <w:t>ystem</w:t>
      </w:r>
      <w:r>
        <w:rPr>
          <w:rFonts w:cstheme="minorHAnsi"/>
          <w:b/>
          <w:color w:val="000000" w:themeColor="text1"/>
        </w:rPr>
        <w:t xml:space="preserve">u </w:t>
      </w:r>
      <w:r w:rsidR="00C729F7" w:rsidRPr="00BD3C8E">
        <w:rPr>
          <w:rFonts w:cstheme="minorHAnsi"/>
          <w:b/>
          <w:color w:val="000000" w:themeColor="text1"/>
        </w:rPr>
        <w:t xml:space="preserve">kamer </w:t>
      </w:r>
      <w:r>
        <w:rPr>
          <w:rFonts w:cstheme="minorHAnsi"/>
          <w:b/>
          <w:color w:val="000000" w:themeColor="text1"/>
        </w:rPr>
        <w:t xml:space="preserve">i </w:t>
      </w:r>
      <w:r w:rsidR="00C729F7" w:rsidRPr="00BD3C8E">
        <w:rPr>
          <w:rFonts w:cstheme="minorHAnsi"/>
          <w:b/>
          <w:color w:val="000000" w:themeColor="text1"/>
        </w:rPr>
        <w:t>panel</w:t>
      </w:r>
      <w:r>
        <w:rPr>
          <w:rFonts w:cstheme="minorHAnsi"/>
          <w:b/>
          <w:color w:val="000000" w:themeColor="text1"/>
        </w:rPr>
        <w:t>u</w:t>
      </w:r>
      <w:r w:rsidR="00C729F7" w:rsidRPr="00BD3C8E">
        <w:rPr>
          <w:rFonts w:cstheme="minorHAnsi"/>
          <w:b/>
          <w:color w:val="000000" w:themeColor="text1"/>
        </w:rPr>
        <w:t xml:space="preserve"> wyświetlając</w:t>
      </w:r>
      <w:r>
        <w:rPr>
          <w:rFonts w:cstheme="minorHAnsi"/>
          <w:b/>
          <w:color w:val="000000" w:themeColor="text1"/>
        </w:rPr>
        <w:t>ego</w:t>
      </w:r>
    </w:p>
    <w:p w14:paraId="6F0BB4C4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2F22B8EB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621CD0A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067CB8B6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musi pracować w temperaturach od -30ºC do +75ºC.</w:t>
      </w:r>
    </w:p>
    <w:p w14:paraId="79C6DA2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5CAB3725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2F6F7CC1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311CAAF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3C997BDC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67316A0E" w14:textId="2E73184B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501CFD" w:rsidRPr="00BD3C8E">
        <w:rPr>
          <w:rFonts w:cstheme="minorHAnsi"/>
          <w:bCs/>
          <w:color w:val="000000" w:themeColor="text1"/>
        </w:rPr>
        <w:t xml:space="preserve">MDR Dashboard 5.0 </w:t>
      </w:r>
      <w:r w:rsidRPr="00BD3C8E">
        <w:rPr>
          <w:rFonts w:cstheme="minorHAnsi"/>
          <w:bCs/>
          <w:color w:val="000000" w:themeColor="text1"/>
        </w:rPr>
        <w:t xml:space="preserve"> </w:t>
      </w:r>
    </w:p>
    <w:p w14:paraId="6DBE91B2" w14:textId="77777777" w:rsidR="00C729F7" w:rsidRPr="00C122FB" w:rsidRDefault="00C729F7" w:rsidP="00E703D5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695D0BB6" w14:textId="77777777" w:rsidR="00C729F7" w:rsidRPr="009A7FD2" w:rsidRDefault="00C729F7" w:rsidP="00E703D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sectPr w:rsidR="00C729F7" w:rsidRPr="009A7FD2" w:rsidSect="00E1594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1291EA8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734403"/>
    <w:multiLevelType w:val="hybridMultilevel"/>
    <w:tmpl w:val="0548E9AC"/>
    <w:lvl w:ilvl="0" w:tplc="1D8E5A76">
      <w:start w:val="1"/>
      <w:numFmt w:val="lowerLetter"/>
      <w:lvlText w:val="%1)"/>
      <w:lvlJc w:val="right"/>
      <w:pPr>
        <w:tabs>
          <w:tab w:val="num" w:pos="399"/>
        </w:tabs>
        <w:ind w:left="17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93BF9"/>
    <w:multiLevelType w:val="hybridMultilevel"/>
    <w:tmpl w:val="420C3C88"/>
    <w:lvl w:ilvl="0" w:tplc="EB98E240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56D6D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904CB"/>
    <w:multiLevelType w:val="hybridMultilevel"/>
    <w:tmpl w:val="21BA24AA"/>
    <w:lvl w:ilvl="0" w:tplc="04150019">
      <w:start w:val="1"/>
      <w:numFmt w:val="lowerLetter"/>
      <w:lvlText w:val="%1.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A51DE"/>
    <w:multiLevelType w:val="hybridMultilevel"/>
    <w:tmpl w:val="F1AC0AF2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AA6171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D13186"/>
    <w:multiLevelType w:val="hybridMultilevel"/>
    <w:tmpl w:val="C472D476"/>
    <w:lvl w:ilvl="0" w:tplc="DB063056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23505"/>
    <w:multiLevelType w:val="hybridMultilevel"/>
    <w:tmpl w:val="88B4E8F6"/>
    <w:lvl w:ilvl="0" w:tplc="A5B6A7CA">
      <w:start w:val="1"/>
      <w:numFmt w:val="lowerLetter"/>
      <w:lvlText w:val="%1)"/>
      <w:lvlJc w:val="left"/>
      <w:pPr>
        <w:ind w:left="1068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83185"/>
    <w:multiLevelType w:val="hybridMultilevel"/>
    <w:tmpl w:val="0CE86BA0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352DC"/>
    <w:multiLevelType w:val="hybridMultilevel"/>
    <w:tmpl w:val="D69A4B44"/>
    <w:lvl w:ilvl="0" w:tplc="BE5688D4">
      <w:start w:val="1"/>
      <w:numFmt w:val="lowerLetter"/>
      <w:lvlText w:val="%1)"/>
      <w:lvlJc w:val="left"/>
      <w:pPr>
        <w:tabs>
          <w:tab w:val="num" w:pos="211"/>
        </w:tabs>
        <w:ind w:left="-16" w:firstLine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7134F"/>
    <w:multiLevelType w:val="hybridMultilevel"/>
    <w:tmpl w:val="0338EB9A"/>
    <w:lvl w:ilvl="0" w:tplc="04150019">
      <w:start w:val="1"/>
      <w:numFmt w:val="lowerLetter"/>
      <w:lvlText w:val="%1.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74E6C5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A77EC"/>
    <w:multiLevelType w:val="hybridMultilevel"/>
    <w:tmpl w:val="B3F09B9A"/>
    <w:lvl w:ilvl="0" w:tplc="8EC47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5FA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B21782"/>
    <w:multiLevelType w:val="hybridMultilevel"/>
    <w:tmpl w:val="004A8C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949E1"/>
    <w:multiLevelType w:val="hybridMultilevel"/>
    <w:tmpl w:val="13D4F960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BC40CB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F14FF"/>
    <w:multiLevelType w:val="hybridMultilevel"/>
    <w:tmpl w:val="5B36A62A"/>
    <w:lvl w:ilvl="0" w:tplc="BE5688D4">
      <w:start w:val="1"/>
      <w:numFmt w:val="lowerLetter"/>
      <w:lvlText w:val="%1)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8102CD"/>
    <w:multiLevelType w:val="hybridMultilevel"/>
    <w:tmpl w:val="F8FA1516"/>
    <w:lvl w:ilvl="0" w:tplc="466C207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D5A3B"/>
    <w:multiLevelType w:val="hybridMultilevel"/>
    <w:tmpl w:val="9E8AB50E"/>
    <w:lvl w:ilvl="0" w:tplc="04150019">
      <w:start w:val="1"/>
      <w:numFmt w:val="lowerLetter"/>
      <w:lvlText w:val="%1."/>
      <w:lvlJc w:val="left"/>
      <w:pPr>
        <w:tabs>
          <w:tab w:val="num" w:pos="117"/>
        </w:tabs>
        <w:ind w:left="-11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559E4FD4"/>
    <w:multiLevelType w:val="multilevel"/>
    <w:tmpl w:val="940E7B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5AAA682D"/>
    <w:multiLevelType w:val="hybridMultilevel"/>
    <w:tmpl w:val="9394152C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7C56FB"/>
    <w:multiLevelType w:val="hybridMultilevel"/>
    <w:tmpl w:val="3E08022A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63282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80A81"/>
    <w:multiLevelType w:val="hybridMultilevel"/>
    <w:tmpl w:val="556A45E0"/>
    <w:lvl w:ilvl="0" w:tplc="BE5688D4">
      <w:start w:val="1"/>
      <w:numFmt w:val="lowerLetter"/>
      <w:lvlText w:val="%1)"/>
      <w:lvlJc w:val="left"/>
      <w:pPr>
        <w:tabs>
          <w:tab w:val="num" w:pos="23"/>
        </w:tabs>
        <w:ind w:left="-204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451E86"/>
    <w:multiLevelType w:val="hybridMultilevel"/>
    <w:tmpl w:val="70BEB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3468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6218518">
    <w:abstractNumId w:val="22"/>
  </w:num>
  <w:num w:numId="2" w16cid:durableId="1111050793">
    <w:abstractNumId w:val="3"/>
  </w:num>
  <w:num w:numId="3" w16cid:durableId="719134149">
    <w:abstractNumId w:val="18"/>
  </w:num>
  <w:num w:numId="4" w16cid:durableId="411440458">
    <w:abstractNumId w:val="12"/>
  </w:num>
  <w:num w:numId="5" w16cid:durableId="127207828">
    <w:abstractNumId w:val="19"/>
  </w:num>
  <w:num w:numId="6" w16cid:durableId="1106778978">
    <w:abstractNumId w:val="32"/>
  </w:num>
  <w:num w:numId="7" w16cid:durableId="1829134279">
    <w:abstractNumId w:val="41"/>
  </w:num>
  <w:num w:numId="8" w16cid:durableId="550767696">
    <w:abstractNumId w:val="25"/>
  </w:num>
  <w:num w:numId="9" w16cid:durableId="745490540">
    <w:abstractNumId w:val="7"/>
  </w:num>
  <w:num w:numId="10" w16cid:durableId="580022554">
    <w:abstractNumId w:val="9"/>
  </w:num>
  <w:num w:numId="11" w16cid:durableId="1277104068">
    <w:abstractNumId w:val="20"/>
  </w:num>
  <w:num w:numId="12" w16cid:durableId="314723470">
    <w:abstractNumId w:val="43"/>
  </w:num>
  <w:num w:numId="13" w16cid:durableId="1266036591">
    <w:abstractNumId w:val="15"/>
  </w:num>
  <w:num w:numId="14" w16cid:durableId="16164063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29881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87774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3656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95185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12397872">
    <w:abstractNumId w:val="16"/>
  </w:num>
  <w:num w:numId="20" w16cid:durableId="265845740">
    <w:abstractNumId w:val="35"/>
  </w:num>
  <w:num w:numId="21" w16cid:durableId="1575241739">
    <w:abstractNumId w:val="29"/>
  </w:num>
  <w:num w:numId="22" w16cid:durableId="788359205">
    <w:abstractNumId w:val="11"/>
  </w:num>
  <w:num w:numId="23" w16cid:durableId="255866935">
    <w:abstractNumId w:val="23"/>
  </w:num>
  <w:num w:numId="24" w16cid:durableId="2102481840">
    <w:abstractNumId w:val="6"/>
  </w:num>
  <w:num w:numId="25" w16cid:durableId="237206828">
    <w:abstractNumId w:val="4"/>
  </w:num>
  <w:num w:numId="26" w16cid:durableId="541599128">
    <w:abstractNumId w:val="37"/>
  </w:num>
  <w:num w:numId="27" w16cid:durableId="1901015119">
    <w:abstractNumId w:val="40"/>
  </w:num>
  <w:num w:numId="28" w16cid:durableId="2129617182">
    <w:abstractNumId w:val="27"/>
  </w:num>
  <w:num w:numId="29" w16cid:durableId="2104912166">
    <w:abstractNumId w:val="17"/>
  </w:num>
  <w:num w:numId="30" w16cid:durableId="758718858">
    <w:abstractNumId w:val="30"/>
  </w:num>
  <w:num w:numId="31" w16cid:durableId="57175588">
    <w:abstractNumId w:val="38"/>
  </w:num>
  <w:num w:numId="32" w16cid:durableId="1778717031">
    <w:abstractNumId w:val="34"/>
  </w:num>
  <w:num w:numId="33" w16cid:durableId="1613782553">
    <w:abstractNumId w:val="8"/>
  </w:num>
  <w:num w:numId="34" w16cid:durableId="1691955490">
    <w:abstractNumId w:val="31"/>
  </w:num>
  <w:num w:numId="35" w16cid:durableId="63532280">
    <w:abstractNumId w:val="44"/>
  </w:num>
  <w:num w:numId="36" w16cid:durableId="2034070791">
    <w:abstractNumId w:val="2"/>
  </w:num>
  <w:num w:numId="37" w16cid:durableId="1666473223">
    <w:abstractNumId w:val="21"/>
  </w:num>
  <w:num w:numId="38" w16cid:durableId="969021882">
    <w:abstractNumId w:val="10"/>
  </w:num>
  <w:num w:numId="39" w16cid:durableId="128133067">
    <w:abstractNumId w:val="24"/>
  </w:num>
  <w:num w:numId="40" w16cid:durableId="2057194540">
    <w:abstractNumId w:val="28"/>
  </w:num>
  <w:num w:numId="41" w16cid:durableId="1005018065">
    <w:abstractNumId w:val="39"/>
  </w:num>
  <w:num w:numId="42" w16cid:durableId="148735370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27A90"/>
    <w:rsid w:val="0006393A"/>
    <w:rsid w:val="000B4294"/>
    <w:rsid w:val="000C7B34"/>
    <w:rsid w:val="0010516D"/>
    <w:rsid w:val="00106548"/>
    <w:rsid w:val="00115311"/>
    <w:rsid w:val="001577A2"/>
    <w:rsid w:val="001671C7"/>
    <w:rsid w:val="0017096A"/>
    <w:rsid w:val="001C4890"/>
    <w:rsid w:val="001C4D73"/>
    <w:rsid w:val="001F7608"/>
    <w:rsid w:val="00267F5E"/>
    <w:rsid w:val="002A0379"/>
    <w:rsid w:val="002A0A2A"/>
    <w:rsid w:val="002D7C91"/>
    <w:rsid w:val="002F0F89"/>
    <w:rsid w:val="002F12BA"/>
    <w:rsid w:val="00394681"/>
    <w:rsid w:val="00394C42"/>
    <w:rsid w:val="003D735C"/>
    <w:rsid w:val="004234E3"/>
    <w:rsid w:val="00501CFD"/>
    <w:rsid w:val="0051104E"/>
    <w:rsid w:val="00531532"/>
    <w:rsid w:val="005328EB"/>
    <w:rsid w:val="005845F2"/>
    <w:rsid w:val="005948CC"/>
    <w:rsid w:val="005E7318"/>
    <w:rsid w:val="0060551E"/>
    <w:rsid w:val="006219D8"/>
    <w:rsid w:val="00640C19"/>
    <w:rsid w:val="00646F10"/>
    <w:rsid w:val="0064730C"/>
    <w:rsid w:val="00652DC1"/>
    <w:rsid w:val="006544E3"/>
    <w:rsid w:val="006B7E6C"/>
    <w:rsid w:val="006F0A9E"/>
    <w:rsid w:val="007171F3"/>
    <w:rsid w:val="007223FE"/>
    <w:rsid w:val="00722B55"/>
    <w:rsid w:val="00766D70"/>
    <w:rsid w:val="00775C2D"/>
    <w:rsid w:val="0084506A"/>
    <w:rsid w:val="008D5253"/>
    <w:rsid w:val="00967FF9"/>
    <w:rsid w:val="00997C42"/>
    <w:rsid w:val="009A7FD2"/>
    <w:rsid w:val="009F3109"/>
    <w:rsid w:val="00A44B85"/>
    <w:rsid w:val="00A4616A"/>
    <w:rsid w:val="00AF7B88"/>
    <w:rsid w:val="00B004FD"/>
    <w:rsid w:val="00B36403"/>
    <w:rsid w:val="00B606EC"/>
    <w:rsid w:val="00B621D7"/>
    <w:rsid w:val="00B63E3D"/>
    <w:rsid w:val="00B737D3"/>
    <w:rsid w:val="00B87034"/>
    <w:rsid w:val="00B90CDD"/>
    <w:rsid w:val="00BD3C8E"/>
    <w:rsid w:val="00C00E1A"/>
    <w:rsid w:val="00C122FB"/>
    <w:rsid w:val="00C35511"/>
    <w:rsid w:val="00C729F7"/>
    <w:rsid w:val="00C81E7F"/>
    <w:rsid w:val="00CD36EC"/>
    <w:rsid w:val="00D132D8"/>
    <w:rsid w:val="00D35A1F"/>
    <w:rsid w:val="00D4357E"/>
    <w:rsid w:val="00D44811"/>
    <w:rsid w:val="00D5349E"/>
    <w:rsid w:val="00D5478B"/>
    <w:rsid w:val="00DB2DC2"/>
    <w:rsid w:val="00DF2390"/>
    <w:rsid w:val="00E0012F"/>
    <w:rsid w:val="00E15947"/>
    <w:rsid w:val="00E703D5"/>
    <w:rsid w:val="00EB2C5B"/>
    <w:rsid w:val="00F93E31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D132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32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32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2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2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</cp:lastModifiedBy>
  <cp:revision>11</cp:revision>
  <cp:lastPrinted>2021-12-15T07:56:00Z</cp:lastPrinted>
  <dcterms:created xsi:type="dcterms:W3CDTF">2022-04-07T08:18:00Z</dcterms:created>
  <dcterms:modified xsi:type="dcterms:W3CDTF">2022-04-12T05:12:00Z</dcterms:modified>
</cp:coreProperties>
</file>